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E1" w:rsidRDefault="005C1FE1" w:rsidP="005C1FE1">
      <w:pPr>
        <w:spacing w:after="0" w:line="240" w:lineRule="auto"/>
        <w:jc w:val="center"/>
        <w:rPr>
          <w:noProof/>
        </w:rPr>
      </w:pPr>
      <w:r>
        <w:rPr>
          <w:noProof/>
        </w:rPr>
        <w:drawing>
          <wp:inline distT="0" distB="0" distL="0" distR="0" wp14:anchorId="587B3784" wp14:editId="0A0D9F1E">
            <wp:extent cx="1087120" cy="854075"/>
            <wp:effectExtent l="0" t="0" r="0" b="0"/>
            <wp:docPr id="1" name="Picture 1" descr="Description: VG_mazais_vienkarsot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G_mazais_vienkarsots_vien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54075"/>
                    </a:xfrm>
                    <a:prstGeom prst="rect">
                      <a:avLst/>
                    </a:prstGeom>
                    <a:noFill/>
                    <a:ln>
                      <a:noFill/>
                    </a:ln>
                  </pic:spPr>
                </pic:pic>
              </a:graphicData>
            </a:graphic>
          </wp:inline>
        </w:drawing>
      </w:r>
    </w:p>
    <w:p w:rsidR="005C1FE1" w:rsidRDefault="00A20271" w:rsidP="005C1FE1">
      <w:pPr>
        <w:pStyle w:val="Caption"/>
        <w:rPr>
          <w:rFonts w:ascii="Verdana" w:hAnsi="Verdana"/>
          <w:b w:val="0"/>
          <w:sz w:val="22"/>
          <w:szCs w:val="40"/>
          <w:lang w:val="lv-LV"/>
        </w:rPr>
      </w:pPr>
      <w:r>
        <w:rPr>
          <w:rFonts w:ascii="Verdana" w:hAnsi="Verdana"/>
          <w:b w:val="0"/>
          <w:sz w:val="22"/>
          <w:szCs w:val="40"/>
          <w:lang w:val="lv-LV"/>
        </w:rPr>
        <w:t>Latgales Industriālais</w:t>
      </w:r>
      <w:r w:rsidR="005C1FE1">
        <w:rPr>
          <w:rFonts w:ascii="Verdana" w:hAnsi="Verdana"/>
          <w:b w:val="0"/>
          <w:sz w:val="22"/>
          <w:szCs w:val="40"/>
          <w:lang w:val="lv-LV"/>
        </w:rPr>
        <w:t xml:space="preserve"> tehnikums</w:t>
      </w:r>
    </w:p>
    <w:p w:rsidR="005C1FE1" w:rsidRDefault="005C1FE1" w:rsidP="005C1FE1">
      <w:pPr>
        <w:pBdr>
          <w:bottom w:val="single" w:sz="2" w:space="2" w:color="auto"/>
        </w:pBdr>
        <w:spacing w:after="0" w:line="240" w:lineRule="auto"/>
        <w:ind w:left="1134" w:right="1134"/>
        <w:rPr>
          <w:rFonts w:ascii="Times New Roman" w:hAnsi="Times New Roman"/>
          <w:sz w:val="28"/>
          <w:szCs w:val="18"/>
          <w:lang w:val="lv-LV"/>
        </w:rPr>
      </w:pPr>
    </w:p>
    <w:p w:rsidR="005C1FE1" w:rsidRDefault="005C1FE1" w:rsidP="005C1FE1">
      <w:pPr>
        <w:pStyle w:val="Header"/>
        <w:spacing w:before="180" w:after="240" w:line="276" w:lineRule="auto"/>
        <w:jc w:val="center"/>
        <w:rPr>
          <w:sz w:val="18"/>
        </w:rPr>
      </w:pPr>
      <w:r>
        <w:rPr>
          <w:sz w:val="18"/>
        </w:rPr>
        <w:t xml:space="preserve">Jātnieku iela 87, Daugavpils, LV-5410, tālr. 65446296, e-pasts </w:t>
      </w:r>
      <w:r w:rsidR="00A20271">
        <w:rPr>
          <w:sz w:val="18"/>
        </w:rPr>
        <w:t>lint</w:t>
      </w:r>
      <w:r>
        <w:rPr>
          <w:sz w:val="18"/>
        </w:rPr>
        <w:t>@</w:t>
      </w:r>
      <w:r w:rsidR="00A20271">
        <w:rPr>
          <w:sz w:val="18"/>
        </w:rPr>
        <w:t>lint</w:t>
      </w:r>
      <w:r>
        <w:rPr>
          <w:sz w:val="18"/>
        </w:rPr>
        <w:t>.lv, www.</w:t>
      </w:r>
      <w:r w:rsidR="00A20271">
        <w:rPr>
          <w:sz w:val="18"/>
        </w:rPr>
        <w:t>lit</w:t>
      </w:r>
      <w:r>
        <w:rPr>
          <w:sz w:val="18"/>
        </w:rPr>
        <w:t>.lv</w:t>
      </w:r>
    </w:p>
    <w:p w:rsidR="0091785C" w:rsidRPr="00AB2F8B" w:rsidRDefault="0091785C" w:rsidP="0091785C">
      <w:pPr>
        <w:spacing w:after="0" w:line="240" w:lineRule="auto"/>
        <w:jc w:val="right"/>
        <w:rPr>
          <w:rFonts w:ascii="Times New Roman" w:hAnsi="Times New Roman" w:cs="Times New Roman"/>
          <w:sz w:val="24"/>
          <w:szCs w:val="24"/>
          <w:lang w:val="lv-LV"/>
        </w:rPr>
      </w:pPr>
    </w:p>
    <w:p w:rsidR="00BF335F" w:rsidRPr="00AB2F8B" w:rsidRDefault="0091785C" w:rsidP="00A40A9E">
      <w:pPr>
        <w:spacing w:after="0" w:line="240" w:lineRule="auto"/>
        <w:jc w:val="right"/>
        <w:rPr>
          <w:rFonts w:ascii="Times New Roman" w:hAnsi="Times New Roman" w:cs="Times New Roman"/>
          <w:sz w:val="24"/>
          <w:szCs w:val="24"/>
          <w:lang w:val="lv-LV"/>
        </w:rPr>
      </w:pPr>
      <w:r>
        <w:rPr>
          <w:rFonts w:ascii="Times New Roman" w:hAnsi="Times New Roman" w:cs="Times New Roman"/>
          <w:color w:val="333333"/>
          <w:sz w:val="24"/>
          <w:szCs w:val="24"/>
          <w:shd w:val="clear" w:color="auto" w:fill="FFFFFF"/>
          <w:lang w:val="lv-LV"/>
        </w:rPr>
        <w:t xml:space="preserve">                                                                                                                          </w:t>
      </w:r>
    </w:p>
    <w:p w:rsidR="008528FD" w:rsidRPr="00AB2F8B" w:rsidRDefault="008528FD" w:rsidP="008528FD">
      <w:pPr>
        <w:spacing w:after="0" w:line="240" w:lineRule="auto"/>
        <w:jc w:val="center"/>
        <w:rPr>
          <w:rFonts w:ascii="Times New Roman" w:hAnsi="Times New Roman" w:cs="Times New Roman"/>
          <w:b/>
          <w:sz w:val="24"/>
          <w:szCs w:val="24"/>
          <w:lang w:val="lv-LV"/>
        </w:rPr>
      </w:pPr>
      <w:r w:rsidRPr="00C06212">
        <w:rPr>
          <w:rFonts w:ascii="Times New Roman" w:hAnsi="Times New Roman" w:cs="Times New Roman"/>
          <w:b/>
          <w:sz w:val="24"/>
          <w:szCs w:val="24"/>
          <w:lang w:val="lv-LV"/>
        </w:rPr>
        <w:t>AICINĀJUMS</w:t>
      </w:r>
      <w:r w:rsidRPr="00AB2F8B">
        <w:rPr>
          <w:rFonts w:ascii="Times New Roman" w:hAnsi="Times New Roman" w:cs="Times New Roman"/>
          <w:b/>
          <w:sz w:val="24"/>
          <w:szCs w:val="24"/>
          <w:lang w:val="lv-LV"/>
        </w:rPr>
        <w:t xml:space="preserve"> </w:t>
      </w:r>
    </w:p>
    <w:p w:rsidR="008528FD" w:rsidRPr="00AB2F8B" w:rsidRDefault="008528FD" w:rsidP="008528FD">
      <w:pPr>
        <w:spacing w:after="0" w:line="240" w:lineRule="auto"/>
        <w:ind w:firstLine="720"/>
        <w:jc w:val="both"/>
        <w:rPr>
          <w:rFonts w:ascii="Times New Roman" w:hAnsi="Times New Roman" w:cs="Times New Roman"/>
          <w:sz w:val="24"/>
          <w:szCs w:val="24"/>
          <w:lang w:val="lv-LV"/>
        </w:rPr>
      </w:pPr>
    </w:p>
    <w:p w:rsidR="008528FD" w:rsidRPr="00C90F7A" w:rsidRDefault="008528FD" w:rsidP="008528FD">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Latgales Industriālais</w:t>
      </w:r>
      <w:r w:rsidRPr="00C90F7A">
        <w:rPr>
          <w:rFonts w:ascii="Times New Roman" w:hAnsi="Times New Roman" w:cs="Times New Roman"/>
          <w:sz w:val="24"/>
          <w:szCs w:val="24"/>
          <w:lang w:val="lv-LV"/>
        </w:rPr>
        <w:t xml:space="preserve"> tehnikums (turpmāk - Tehnikums), Jātnieku iela 87, Daugavpilī aicina Jūs piedalīties tirgus izpētē ar sekojošiem nosacījumiem: </w:t>
      </w:r>
    </w:p>
    <w:p w:rsidR="008528FD" w:rsidRPr="00C90F7A" w:rsidRDefault="008528FD" w:rsidP="008528FD">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Izpētes priekšmets (Līguma priekšmets) – </w:t>
      </w:r>
      <w:r w:rsidR="00BB6ACA" w:rsidRPr="00BB6ACA">
        <w:rPr>
          <w:rFonts w:ascii="Times New Roman" w:hAnsi="Times New Roman" w:cs="Times New Roman"/>
          <w:b/>
          <w:sz w:val="24"/>
          <w:szCs w:val="24"/>
          <w:lang w:val="lv-LV"/>
        </w:rPr>
        <w:t>Digitāla interaktīva mācību līdzekļa “Krāsu toņu veidošana” izstrāde skolo.lv platformā</w:t>
      </w:r>
      <w:r w:rsidRPr="000D044F">
        <w:rPr>
          <w:rFonts w:ascii="Times New Roman" w:hAnsi="Times New Roman" w:cs="Times New Roman"/>
          <w:b/>
          <w:sz w:val="24"/>
          <w:szCs w:val="24"/>
          <w:lang w:val="lv-LV"/>
        </w:rPr>
        <w:t>,</w:t>
      </w:r>
      <w:r w:rsidRPr="00C90F7A">
        <w:rPr>
          <w:rFonts w:ascii="Times New Roman" w:hAnsi="Times New Roman" w:cs="Times New Roman"/>
          <w:sz w:val="24"/>
          <w:szCs w:val="24"/>
          <w:lang w:val="lv-LV"/>
        </w:rPr>
        <w:t xml:space="preserve"> atbilstoši Pielikumā Nr.1 pievienot</w:t>
      </w:r>
      <w:r>
        <w:rPr>
          <w:rFonts w:ascii="Times New Roman" w:hAnsi="Times New Roman" w:cs="Times New Roman"/>
          <w:sz w:val="24"/>
          <w:szCs w:val="24"/>
          <w:lang w:val="lv-LV"/>
        </w:rPr>
        <w:t>a</w:t>
      </w:r>
      <w:r w:rsidRPr="00C90F7A">
        <w:rPr>
          <w:rFonts w:ascii="Times New Roman" w:hAnsi="Times New Roman" w:cs="Times New Roman"/>
          <w:sz w:val="24"/>
          <w:szCs w:val="24"/>
          <w:lang w:val="lv-LV"/>
        </w:rPr>
        <w:t xml:space="preserve">jai Tehniskajai specifikācijai. </w:t>
      </w:r>
    </w:p>
    <w:p w:rsidR="008528FD" w:rsidRPr="00C90F7A" w:rsidRDefault="008528FD" w:rsidP="008528FD">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Līguma izpildes termiņš – </w:t>
      </w:r>
      <w:r w:rsidR="00BB6ACA">
        <w:rPr>
          <w:rFonts w:ascii="Times New Roman" w:hAnsi="Times New Roman" w:cs="Times New Roman"/>
          <w:b/>
          <w:sz w:val="24"/>
          <w:szCs w:val="24"/>
          <w:lang w:val="lv-LV"/>
        </w:rPr>
        <w:t>līdz 18.12.2024</w:t>
      </w:r>
      <w:r>
        <w:rPr>
          <w:rFonts w:ascii="Times New Roman" w:hAnsi="Times New Roman" w:cs="Times New Roman"/>
          <w:b/>
          <w:sz w:val="24"/>
          <w:szCs w:val="24"/>
          <w:lang w:val="lv-LV"/>
        </w:rPr>
        <w:t>.</w:t>
      </w:r>
      <w:r w:rsidRPr="00C90F7A">
        <w:rPr>
          <w:rFonts w:ascii="Times New Roman" w:hAnsi="Times New Roman" w:cs="Times New Roman"/>
          <w:sz w:val="24"/>
          <w:szCs w:val="24"/>
          <w:lang w:val="lv-LV"/>
        </w:rPr>
        <w:t xml:space="preserve"> </w:t>
      </w:r>
    </w:p>
    <w:p w:rsidR="008528FD" w:rsidRPr="00C90F7A" w:rsidRDefault="008528FD" w:rsidP="008528FD">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Piedāvājumus Tehnikuma  rīkotājai tirgus izpētei jāiesniedz atbilstoši pielikumā Nr.2 esošai finanšu – tehniskā piedāvājuma formai līdz </w:t>
      </w:r>
      <w:r w:rsidR="00BB6ACA">
        <w:rPr>
          <w:rFonts w:ascii="Times New Roman" w:hAnsi="Times New Roman" w:cs="Times New Roman"/>
          <w:b/>
          <w:sz w:val="24"/>
          <w:szCs w:val="24"/>
          <w:lang w:val="lv-LV"/>
        </w:rPr>
        <w:t>02</w:t>
      </w:r>
      <w:r>
        <w:rPr>
          <w:rFonts w:ascii="Times New Roman" w:hAnsi="Times New Roman" w:cs="Times New Roman"/>
          <w:b/>
          <w:sz w:val="24"/>
          <w:szCs w:val="24"/>
          <w:lang w:val="lv-LV"/>
        </w:rPr>
        <w:t>.1</w:t>
      </w:r>
      <w:r w:rsidR="00BB6ACA">
        <w:rPr>
          <w:rFonts w:ascii="Times New Roman" w:hAnsi="Times New Roman" w:cs="Times New Roman"/>
          <w:b/>
          <w:sz w:val="24"/>
          <w:szCs w:val="24"/>
          <w:lang w:val="lv-LV"/>
        </w:rPr>
        <w:t>2</w:t>
      </w:r>
      <w:r w:rsidRPr="00CE76B0">
        <w:rPr>
          <w:rFonts w:ascii="Times New Roman" w:hAnsi="Times New Roman" w:cs="Times New Roman"/>
          <w:b/>
          <w:sz w:val="24"/>
          <w:szCs w:val="24"/>
          <w:lang w:val="lv-LV"/>
        </w:rPr>
        <w:t>.</w:t>
      </w:r>
      <w:r>
        <w:rPr>
          <w:rFonts w:ascii="Times New Roman" w:hAnsi="Times New Roman" w:cs="Times New Roman"/>
          <w:b/>
          <w:sz w:val="24"/>
          <w:szCs w:val="24"/>
          <w:lang w:val="lv-LV"/>
        </w:rPr>
        <w:t>2024, plkst.1</w:t>
      </w:r>
      <w:r w:rsidR="00A40A9E">
        <w:rPr>
          <w:rFonts w:ascii="Times New Roman" w:hAnsi="Times New Roman" w:cs="Times New Roman"/>
          <w:b/>
          <w:sz w:val="24"/>
          <w:szCs w:val="24"/>
          <w:lang w:val="lv-LV"/>
        </w:rPr>
        <w:t>3</w:t>
      </w:r>
      <w:r w:rsidRPr="00C90F7A">
        <w:rPr>
          <w:rFonts w:ascii="Times New Roman" w:hAnsi="Times New Roman" w:cs="Times New Roman"/>
          <w:b/>
          <w:sz w:val="24"/>
          <w:szCs w:val="24"/>
          <w:lang w:val="lv-LV"/>
        </w:rPr>
        <w:t>:00</w:t>
      </w:r>
      <w:r w:rsidRPr="00C90F7A">
        <w:rPr>
          <w:rFonts w:ascii="Times New Roman" w:hAnsi="Times New Roman" w:cs="Times New Roman"/>
          <w:sz w:val="24"/>
          <w:szCs w:val="24"/>
          <w:lang w:val="lv-LV"/>
        </w:rPr>
        <w:t xml:space="preserve">, piedāvājumu nosūtot elektroniskā veidā uz Tehnikuma pilnvarotās kontaktpersonas </w:t>
      </w:r>
      <w:r>
        <w:rPr>
          <w:rFonts w:ascii="Times New Roman" w:hAnsi="Times New Roman" w:cs="Times New Roman"/>
          <w:sz w:val="24"/>
          <w:szCs w:val="24"/>
          <w:lang w:val="lv-LV"/>
        </w:rPr>
        <w:t>iepirkumu speciālista Ņikitas Aleksejeva, tālr.20389648</w:t>
      </w:r>
      <w:r w:rsidRPr="00C90F7A">
        <w:rPr>
          <w:rFonts w:ascii="Times New Roman" w:hAnsi="Times New Roman" w:cs="Times New Roman"/>
          <w:sz w:val="24"/>
          <w:szCs w:val="24"/>
          <w:lang w:val="lv-LV"/>
        </w:rPr>
        <w:t xml:space="preserve"> </w:t>
      </w:r>
      <w:r w:rsidR="00BB6ACA">
        <w:rPr>
          <w:rFonts w:ascii="Times New Roman" w:hAnsi="Times New Roman" w:cs="Times New Roman"/>
          <w:sz w:val="24"/>
          <w:szCs w:val="24"/>
          <w:lang w:val="lv-LV"/>
        </w:rPr>
        <w:t xml:space="preserve">vai </w:t>
      </w:r>
      <w:bookmarkStart w:id="0" w:name="_GoBack"/>
      <w:bookmarkEnd w:id="0"/>
      <w:r w:rsidRPr="00C90F7A">
        <w:rPr>
          <w:rFonts w:ascii="Times New Roman" w:hAnsi="Times New Roman" w:cs="Times New Roman"/>
          <w:sz w:val="24"/>
          <w:szCs w:val="24"/>
          <w:lang w:val="lv-LV"/>
        </w:rPr>
        <w:t xml:space="preserve">e-pasts: </w:t>
      </w:r>
      <w:hyperlink r:id="rId9" w:history="1">
        <w:r w:rsidRPr="0044712F">
          <w:rPr>
            <w:rStyle w:val="Hyperlink"/>
            <w:rFonts w:ascii="Times New Roman" w:hAnsi="Times New Roman" w:cs="Times New Roman"/>
            <w:sz w:val="24"/>
            <w:szCs w:val="24"/>
            <w:lang w:val="lv-LV"/>
          </w:rPr>
          <w:t>nikita.aleksejevs@lint.lv</w:t>
        </w:r>
      </w:hyperlink>
      <w:r>
        <w:rPr>
          <w:rFonts w:ascii="Times New Roman" w:hAnsi="Times New Roman" w:cs="Times New Roman"/>
          <w:sz w:val="24"/>
          <w:szCs w:val="24"/>
          <w:lang w:val="lv-LV"/>
        </w:rPr>
        <w:t>.</w:t>
      </w:r>
      <w:r w:rsidRPr="00C90F7A">
        <w:rPr>
          <w:rFonts w:ascii="Times New Roman" w:hAnsi="Times New Roman" w:cs="Times New Roman"/>
          <w:sz w:val="24"/>
          <w:szCs w:val="24"/>
          <w:lang w:val="lv-LV"/>
        </w:rPr>
        <w:t xml:space="preserve"> </w:t>
      </w:r>
    </w:p>
    <w:p w:rsidR="008528FD" w:rsidRDefault="008528FD" w:rsidP="008528FD">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Esošās tirgus izpētes mērķis ir konstatēt tirgus cenas Pielikumā Nr.1 norādītajai precei. Tehnikums patur tiesības slēgt līgumu par visu Tehniskajā specifikācijā norādīto apjomu vai tā daļu, vai arī atteikties no līguma parakstīšanas, ja pretendentu piedāvātie finanšu piedāvājumi pārsniegs Tehnikuma finanšu iespējas. </w:t>
      </w:r>
    </w:p>
    <w:p w:rsidR="008528FD" w:rsidRPr="00AB2F8B" w:rsidRDefault="008528FD" w:rsidP="008528FD">
      <w:pPr>
        <w:spacing w:after="0" w:line="240" w:lineRule="auto"/>
        <w:ind w:left="360"/>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Pielikumā: </w:t>
      </w:r>
    </w:p>
    <w:p w:rsidR="008528FD" w:rsidRDefault="008528FD" w:rsidP="008528FD">
      <w:pPr>
        <w:pStyle w:val="ListParagraph"/>
        <w:numPr>
          <w:ilvl w:val="0"/>
          <w:numId w:val="5"/>
        </w:num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Tehniskā  specifikācija</w:t>
      </w:r>
      <w:r>
        <w:rPr>
          <w:rFonts w:ascii="Times New Roman" w:hAnsi="Times New Roman" w:cs="Times New Roman"/>
          <w:sz w:val="24"/>
          <w:szCs w:val="24"/>
          <w:lang w:val="lv-LV"/>
        </w:rPr>
        <w:t xml:space="preserve"> (pielikums Nr.1)</w:t>
      </w:r>
      <w:r w:rsidRPr="00AB2F8B">
        <w:rPr>
          <w:rFonts w:ascii="Times New Roman" w:hAnsi="Times New Roman" w:cs="Times New Roman"/>
          <w:sz w:val="24"/>
          <w:szCs w:val="24"/>
          <w:lang w:val="lv-LV"/>
        </w:rPr>
        <w:t xml:space="preserve">; </w:t>
      </w:r>
    </w:p>
    <w:p w:rsidR="00A40A9E" w:rsidRPr="008115D0" w:rsidRDefault="00A40A9E" w:rsidP="008528FD">
      <w:pPr>
        <w:pStyle w:val="ListParagraph"/>
        <w:numPr>
          <w:ilvl w:val="0"/>
          <w:numId w:val="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F</w:t>
      </w:r>
      <w:r w:rsidRPr="00C90F7A">
        <w:rPr>
          <w:rFonts w:ascii="Times New Roman" w:hAnsi="Times New Roman" w:cs="Times New Roman"/>
          <w:sz w:val="24"/>
          <w:szCs w:val="24"/>
          <w:lang w:val="lv-LV"/>
        </w:rPr>
        <w:t>inanšu – tehniskā piedāvājuma forma</w:t>
      </w:r>
      <w:r>
        <w:rPr>
          <w:rFonts w:ascii="Times New Roman" w:hAnsi="Times New Roman" w:cs="Times New Roman"/>
          <w:sz w:val="24"/>
          <w:szCs w:val="24"/>
          <w:lang w:val="lv-LV"/>
        </w:rPr>
        <w:t xml:space="preserve"> (pielikums Nr.2)</w:t>
      </w:r>
    </w:p>
    <w:p w:rsidR="008528FD" w:rsidRDefault="008528FD" w:rsidP="008528FD">
      <w:pPr>
        <w:spacing w:after="0" w:line="240" w:lineRule="auto"/>
        <w:rPr>
          <w:rFonts w:ascii="Times New Roman" w:hAnsi="Times New Roman" w:cs="Times New Roman"/>
          <w:sz w:val="24"/>
          <w:szCs w:val="24"/>
          <w:lang w:val="lv-LV"/>
        </w:rPr>
      </w:pPr>
    </w:p>
    <w:p w:rsidR="008528FD" w:rsidRPr="00AB2F8B" w:rsidRDefault="008528FD" w:rsidP="008528FD">
      <w:pPr>
        <w:spacing w:after="0" w:line="240" w:lineRule="auto"/>
        <w:rPr>
          <w:rFonts w:ascii="Times New Roman" w:hAnsi="Times New Roman" w:cs="Times New Roman"/>
          <w:sz w:val="24"/>
          <w:szCs w:val="24"/>
          <w:lang w:val="lv-LV"/>
        </w:rPr>
      </w:pPr>
    </w:p>
    <w:p w:rsidR="008528FD" w:rsidRDefault="008528FD" w:rsidP="008528FD">
      <w:pPr>
        <w:spacing w:after="0" w:line="240" w:lineRule="auto"/>
        <w:rPr>
          <w:rFonts w:ascii="Times New Roman" w:hAnsi="Times New Roman" w:cs="Times New Roman"/>
          <w:sz w:val="24"/>
          <w:szCs w:val="24"/>
          <w:lang w:val="lv-LV"/>
        </w:rPr>
      </w:pPr>
    </w:p>
    <w:p w:rsidR="008528FD" w:rsidRPr="00AB2F8B" w:rsidRDefault="008528FD" w:rsidP="008528FD">
      <w:pPr>
        <w:spacing w:after="0" w:line="240" w:lineRule="auto"/>
        <w:ind w:left="360"/>
        <w:rPr>
          <w:rFonts w:ascii="Times New Roman" w:hAnsi="Times New Roman" w:cs="Times New Roman"/>
          <w:sz w:val="24"/>
          <w:szCs w:val="24"/>
          <w:lang w:val="lv-LV"/>
        </w:rPr>
      </w:pPr>
    </w:p>
    <w:p w:rsidR="008528FD" w:rsidRPr="00AB2F8B" w:rsidRDefault="008528FD" w:rsidP="008528FD">
      <w:pPr>
        <w:spacing w:after="0" w:line="240" w:lineRule="auto"/>
        <w:ind w:right="68"/>
        <w:rPr>
          <w:rFonts w:ascii="Times New Roman" w:hAnsi="Times New Roman" w:cs="Times New Roman"/>
          <w:sz w:val="20"/>
          <w:szCs w:val="20"/>
          <w:lang w:val="lv-LV"/>
        </w:rPr>
      </w:pPr>
      <w:r>
        <w:rPr>
          <w:rFonts w:ascii="Times New Roman" w:hAnsi="Times New Roman" w:cs="Times New Roman"/>
          <w:sz w:val="20"/>
          <w:szCs w:val="20"/>
          <w:lang w:val="lv-LV"/>
        </w:rPr>
        <w:t>Ņ.Aleksejevs, 20389648</w:t>
      </w:r>
    </w:p>
    <w:p w:rsidR="008528FD" w:rsidRPr="00AB2F8B" w:rsidRDefault="008528FD" w:rsidP="008528FD">
      <w:pPr>
        <w:spacing w:after="0" w:line="240" w:lineRule="auto"/>
        <w:ind w:right="68"/>
        <w:rPr>
          <w:rFonts w:cs="Times New Roman"/>
          <w:i/>
        </w:rPr>
      </w:pPr>
      <w:r>
        <w:rPr>
          <w:rFonts w:ascii="Times New Roman" w:hAnsi="Times New Roman" w:cs="Times New Roman"/>
          <w:sz w:val="20"/>
          <w:szCs w:val="20"/>
          <w:lang w:val="lv-LV"/>
        </w:rPr>
        <w:t>nikita.aleksejevs@lint.lv</w:t>
      </w:r>
    </w:p>
    <w:p w:rsidR="009D3704" w:rsidRPr="00AB2F8B" w:rsidRDefault="009D3704" w:rsidP="008528FD">
      <w:pPr>
        <w:spacing w:after="0" w:line="240" w:lineRule="auto"/>
        <w:jc w:val="center"/>
        <w:rPr>
          <w:rFonts w:cs="Times New Roman"/>
          <w:i/>
        </w:rPr>
      </w:pPr>
    </w:p>
    <w:sectPr w:rsidR="009D3704" w:rsidRPr="00AB2F8B" w:rsidSect="0030420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D69" w:rsidRDefault="00CE6D69" w:rsidP="00D262BA">
      <w:pPr>
        <w:spacing w:after="0" w:line="240" w:lineRule="auto"/>
      </w:pPr>
      <w:r>
        <w:separator/>
      </w:r>
    </w:p>
  </w:endnote>
  <w:endnote w:type="continuationSeparator" w:id="0">
    <w:p w:rsidR="00CE6D69" w:rsidRDefault="00CE6D69"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D69" w:rsidRDefault="00CE6D69" w:rsidP="00D262BA">
      <w:pPr>
        <w:spacing w:after="0" w:line="240" w:lineRule="auto"/>
      </w:pPr>
      <w:r>
        <w:separator/>
      </w:r>
    </w:p>
  </w:footnote>
  <w:footnote w:type="continuationSeparator" w:id="0">
    <w:p w:rsidR="00CE6D69" w:rsidRDefault="00CE6D69" w:rsidP="00D2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 w15:restartNumberingAfterBreak="0">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30544F8"/>
    <w:multiLevelType w:val="multilevel"/>
    <w:tmpl w:val="64B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2"/>
  </w:num>
  <w:num w:numId="7">
    <w:abstractNumId w:val="3"/>
  </w:num>
  <w:num w:numId="8">
    <w:abstractNumId w:val="4"/>
  </w:num>
  <w:num w:numId="9">
    <w:abstractNumId w:val="8"/>
  </w:num>
  <w:num w:numId="10">
    <w:abstractNumId w:val="10"/>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28"/>
    <w:rsid w:val="00006771"/>
    <w:rsid w:val="00034FD4"/>
    <w:rsid w:val="00035B64"/>
    <w:rsid w:val="0006076F"/>
    <w:rsid w:val="00063F99"/>
    <w:rsid w:val="00065A84"/>
    <w:rsid w:val="00075929"/>
    <w:rsid w:val="00075C9B"/>
    <w:rsid w:val="000A024B"/>
    <w:rsid w:val="000B1816"/>
    <w:rsid w:val="000B5352"/>
    <w:rsid w:val="000C0561"/>
    <w:rsid w:val="000D6AFF"/>
    <w:rsid w:val="000E014B"/>
    <w:rsid w:val="000E2CE6"/>
    <w:rsid w:val="000F3345"/>
    <w:rsid w:val="00130404"/>
    <w:rsid w:val="001427B2"/>
    <w:rsid w:val="00145F15"/>
    <w:rsid w:val="001624D4"/>
    <w:rsid w:val="00163E09"/>
    <w:rsid w:val="00177CB1"/>
    <w:rsid w:val="00192F80"/>
    <w:rsid w:val="0019592D"/>
    <w:rsid w:val="001960B1"/>
    <w:rsid w:val="001A623D"/>
    <w:rsid w:val="001C2EB0"/>
    <w:rsid w:val="001C36CA"/>
    <w:rsid w:val="001C504A"/>
    <w:rsid w:val="00205A09"/>
    <w:rsid w:val="002219A9"/>
    <w:rsid w:val="002227C5"/>
    <w:rsid w:val="002311C4"/>
    <w:rsid w:val="00234A04"/>
    <w:rsid w:val="00245347"/>
    <w:rsid w:val="00245A07"/>
    <w:rsid w:val="00247133"/>
    <w:rsid w:val="00264FFF"/>
    <w:rsid w:val="00276053"/>
    <w:rsid w:val="002A4D11"/>
    <w:rsid w:val="002B2569"/>
    <w:rsid w:val="002D3056"/>
    <w:rsid w:val="002E18F9"/>
    <w:rsid w:val="0030420F"/>
    <w:rsid w:val="003059BA"/>
    <w:rsid w:val="003459CE"/>
    <w:rsid w:val="00364D67"/>
    <w:rsid w:val="0038715E"/>
    <w:rsid w:val="00390CD0"/>
    <w:rsid w:val="0039239C"/>
    <w:rsid w:val="003A4C28"/>
    <w:rsid w:val="003A5737"/>
    <w:rsid w:val="003D21D1"/>
    <w:rsid w:val="003D58F2"/>
    <w:rsid w:val="003E4F17"/>
    <w:rsid w:val="00402AB5"/>
    <w:rsid w:val="00406DD4"/>
    <w:rsid w:val="00432677"/>
    <w:rsid w:val="00442EA2"/>
    <w:rsid w:val="0046111F"/>
    <w:rsid w:val="004645D1"/>
    <w:rsid w:val="0048218B"/>
    <w:rsid w:val="00485258"/>
    <w:rsid w:val="00485614"/>
    <w:rsid w:val="00490807"/>
    <w:rsid w:val="004B092A"/>
    <w:rsid w:val="004D10F3"/>
    <w:rsid w:val="004D5728"/>
    <w:rsid w:val="0050263A"/>
    <w:rsid w:val="00510504"/>
    <w:rsid w:val="0051416A"/>
    <w:rsid w:val="0051537D"/>
    <w:rsid w:val="0051618D"/>
    <w:rsid w:val="005339B5"/>
    <w:rsid w:val="0055651C"/>
    <w:rsid w:val="00561170"/>
    <w:rsid w:val="005900F2"/>
    <w:rsid w:val="005A0C32"/>
    <w:rsid w:val="005A3327"/>
    <w:rsid w:val="005B1AFD"/>
    <w:rsid w:val="005C1FE1"/>
    <w:rsid w:val="005C5C0B"/>
    <w:rsid w:val="005E756C"/>
    <w:rsid w:val="00612A9F"/>
    <w:rsid w:val="0062503F"/>
    <w:rsid w:val="00636D45"/>
    <w:rsid w:val="006661A7"/>
    <w:rsid w:val="00667E2C"/>
    <w:rsid w:val="0068385D"/>
    <w:rsid w:val="00684892"/>
    <w:rsid w:val="006B1DBB"/>
    <w:rsid w:val="006B465E"/>
    <w:rsid w:val="006C51B2"/>
    <w:rsid w:val="006D1678"/>
    <w:rsid w:val="007176B6"/>
    <w:rsid w:val="00721F95"/>
    <w:rsid w:val="00722EE9"/>
    <w:rsid w:val="00734880"/>
    <w:rsid w:val="00756E4C"/>
    <w:rsid w:val="00795E04"/>
    <w:rsid w:val="007A1CBA"/>
    <w:rsid w:val="007D15D6"/>
    <w:rsid w:val="007D2CD8"/>
    <w:rsid w:val="007E4014"/>
    <w:rsid w:val="007E56A2"/>
    <w:rsid w:val="007F172D"/>
    <w:rsid w:val="00813AFB"/>
    <w:rsid w:val="00824C85"/>
    <w:rsid w:val="00850429"/>
    <w:rsid w:val="00850FEC"/>
    <w:rsid w:val="008528FD"/>
    <w:rsid w:val="0088359E"/>
    <w:rsid w:val="008900ED"/>
    <w:rsid w:val="008A3B8E"/>
    <w:rsid w:val="008A4952"/>
    <w:rsid w:val="008A4CDE"/>
    <w:rsid w:val="008A6FB5"/>
    <w:rsid w:val="008B1168"/>
    <w:rsid w:val="008D164E"/>
    <w:rsid w:val="008E0485"/>
    <w:rsid w:val="008F110B"/>
    <w:rsid w:val="008F47CF"/>
    <w:rsid w:val="008F754E"/>
    <w:rsid w:val="00901FCD"/>
    <w:rsid w:val="00912393"/>
    <w:rsid w:val="0091785C"/>
    <w:rsid w:val="0092732B"/>
    <w:rsid w:val="00943ABF"/>
    <w:rsid w:val="00954447"/>
    <w:rsid w:val="00954937"/>
    <w:rsid w:val="009611ED"/>
    <w:rsid w:val="00975229"/>
    <w:rsid w:val="00984D79"/>
    <w:rsid w:val="009863FA"/>
    <w:rsid w:val="009B20B2"/>
    <w:rsid w:val="009B2963"/>
    <w:rsid w:val="009D3704"/>
    <w:rsid w:val="009E67F1"/>
    <w:rsid w:val="00A12427"/>
    <w:rsid w:val="00A20271"/>
    <w:rsid w:val="00A21D58"/>
    <w:rsid w:val="00A31AD5"/>
    <w:rsid w:val="00A40A9E"/>
    <w:rsid w:val="00A432F1"/>
    <w:rsid w:val="00A713B6"/>
    <w:rsid w:val="00A71A1E"/>
    <w:rsid w:val="00A74255"/>
    <w:rsid w:val="00A82C90"/>
    <w:rsid w:val="00A866DE"/>
    <w:rsid w:val="00A91A41"/>
    <w:rsid w:val="00AB2F8B"/>
    <w:rsid w:val="00AB4763"/>
    <w:rsid w:val="00AC23BE"/>
    <w:rsid w:val="00AD4550"/>
    <w:rsid w:val="00AD4751"/>
    <w:rsid w:val="00AD52E1"/>
    <w:rsid w:val="00AD6211"/>
    <w:rsid w:val="00AD76FF"/>
    <w:rsid w:val="00AE3BA3"/>
    <w:rsid w:val="00AE4994"/>
    <w:rsid w:val="00AF3984"/>
    <w:rsid w:val="00AF7CD5"/>
    <w:rsid w:val="00B03D3D"/>
    <w:rsid w:val="00B10A44"/>
    <w:rsid w:val="00B10D85"/>
    <w:rsid w:val="00B2069F"/>
    <w:rsid w:val="00B35BC1"/>
    <w:rsid w:val="00B43C79"/>
    <w:rsid w:val="00B5106F"/>
    <w:rsid w:val="00B64414"/>
    <w:rsid w:val="00B70B73"/>
    <w:rsid w:val="00B806AF"/>
    <w:rsid w:val="00B80B33"/>
    <w:rsid w:val="00B82F54"/>
    <w:rsid w:val="00B90ED5"/>
    <w:rsid w:val="00B9529B"/>
    <w:rsid w:val="00BB6ACA"/>
    <w:rsid w:val="00BC4F37"/>
    <w:rsid w:val="00BD3D47"/>
    <w:rsid w:val="00BF335F"/>
    <w:rsid w:val="00BF6F84"/>
    <w:rsid w:val="00C06212"/>
    <w:rsid w:val="00C13041"/>
    <w:rsid w:val="00C31833"/>
    <w:rsid w:val="00C726EC"/>
    <w:rsid w:val="00C8796E"/>
    <w:rsid w:val="00C90027"/>
    <w:rsid w:val="00C90F7A"/>
    <w:rsid w:val="00C92E7B"/>
    <w:rsid w:val="00C9591A"/>
    <w:rsid w:val="00CA5B7F"/>
    <w:rsid w:val="00CB29FF"/>
    <w:rsid w:val="00CC6BC0"/>
    <w:rsid w:val="00CD059B"/>
    <w:rsid w:val="00CE6D69"/>
    <w:rsid w:val="00CE76B0"/>
    <w:rsid w:val="00CF2959"/>
    <w:rsid w:val="00CF63E5"/>
    <w:rsid w:val="00D023FE"/>
    <w:rsid w:val="00D05306"/>
    <w:rsid w:val="00D140AF"/>
    <w:rsid w:val="00D15D27"/>
    <w:rsid w:val="00D1718E"/>
    <w:rsid w:val="00D17B6D"/>
    <w:rsid w:val="00D23160"/>
    <w:rsid w:val="00D262BA"/>
    <w:rsid w:val="00D549BE"/>
    <w:rsid w:val="00D643F9"/>
    <w:rsid w:val="00D653E6"/>
    <w:rsid w:val="00D65ACF"/>
    <w:rsid w:val="00D86773"/>
    <w:rsid w:val="00D87962"/>
    <w:rsid w:val="00D9578F"/>
    <w:rsid w:val="00D95A4B"/>
    <w:rsid w:val="00DD0CEB"/>
    <w:rsid w:val="00DD5E9B"/>
    <w:rsid w:val="00DE16AF"/>
    <w:rsid w:val="00DE24E4"/>
    <w:rsid w:val="00E154DD"/>
    <w:rsid w:val="00E156CF"/>
    <w:rsid w:val="00E2206A"/>
    <w:rsid w:val="00E55AED"/>
    <w:rsid w:val="00E804C7"/>
    <w:rsid w:val="00E81AC7"/>
    <w:rsid w:val="00E8592D"/>
    <w:rsid w:val="00E91B7E"/>
    <w:rsid w:val="00EB51CA"/>
    <w:rsid w:val="00ED28A5"/>
    <w:rsid w:val="00ED5F7E"/>
    <w:rsid w:val="00EE1918"/>
    <w:rsid w:val="00EF43DA"/>
    <w:rsid w:val="00F002AA"/>
    <w:rsid w:val="00F17707"/>
    <w:rsid w:val="00F36CEC"/>
    <w:rsid w:val="00F46B3E"/>
    <w:rsid w:val="00F545E4"/>
    <w:rsid w:val="00F66F46"/>
    <w:rsid w:val="00F76BB2"/>
    <w:rsid w:val="00F90EDE"/>
    <w:rsid w:val="00FA7CE9"/>
    <w:rsid w:val="00FB2E6F"/>
    <w:rsid w:val="00FB37C1"/>
    <w:rsid w:val="00FC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CC24"/>
  <w15:docId w15:val="{DDA0B8CD-EE77-41B1-96E9-3684843B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paragraph" w:styleId="Caption">
    <w:name w:val="caption"/>
    <w:basedOn w:val="Normal"/>
    <w:next w:val="Normal"/>
    <w:qFormat/>
    <w:rsid w:val="005C1FE1"/>
    <w:pPr>
      <w:spacing w:after="0" w:line="240" w:lineRule="auto"/>
      <w:jc w:val="center"/>
    </w:pPr>
    <w:rPr>
      <w:rFonts w:ascii="Bookman Old Style" w:eastAsia="Times New Roman" w:hAnsi="Bookman Old Style" w:cs="Times New Roman"/>
      <w:b/>
      <w:noProof/>
      <w:kern w:val="24"/>
      <w:sz w:val="32"/>
      <w:szCs w:val="20"/>
    </w:rPr>
  </w:style>
  <w:style w:type="paragraph" w:styleId="EndnoteText">
    <w:name w:val="endnote text"/>
    <w:basedOn w:val="Normal"/>
    <w:link w:val="EndnoteTextChar"/>
    <w:uiPriority w:val="99"/>
    <w:semiHidden/>
    <w:unhideWhenUsed/>
    <w:rsid w:val="00BB6A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ACA"/>
    <w:rPr>
      <w:sz w:val="20"/>
      <w:szCs w:val="20"/>
    </w:rPr>
  </w:style>
  <w:style w:type="character" w:styleId="EndnoteReference">
    <w:name w:val="endnote reference"/>
    <w:basedOn w:val="DefaultParagraphFont"/>
    <w:uiPriority w:val="99"/>
    <w:semiHidden/>
    <w:unhideWhenUsed/>
    <w:rsid w:val="00BB6A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5832">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2677398">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1729839201">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kita.aleksejevs@li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C21E-FFEC-4849-AE84-4022E0EF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227</Words>
  <Characters>1298</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Ņikita Aleksejevs</cp:lastModifiedBy>
  <cp:revision>15</cp:revision>
  <cp:lastPrinted>2021-09-27T13:49:00Z</cp:lastPrinted>
  <dcterms:created xsi:type="dcterms:W3CDTF">2021-09-27T13:48:00Z</dcterms:created>
  <dcterms:modified xsi:type="dcterms:W3CDTF">2024-11-29T11:45:00Z</dcterms:modified>
</cp:coreProperties>
</file>